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2020-2023年开源的动态SLAM论文</w:t>
      </w:r>
    </w:p>
    <w:p>
      <w:p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一、2020年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1.Zh</w: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t>ang J, Henein M, Mahony R, et al. VDO-SLAM: a visual dynamic object-aware SLAM system[J]. arXiv preprint arXiv:2005.11052, 2020.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"https://github.com/halajun/vdo_slam" </w:instrTex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t>https://github.com/halajun/vdo_slam</w: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Bescos B, Cadena C, Neira J. Empty cities: A dynamic-object-invariant space for visual SLAM[J]. IEEE Transactions on Robotics, 2020, 37(2): 433-451.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"https://github.com/bertabescos/EmptyCities_SLAM"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spacing w:val="0"/>
          <w:sz w:val="21"/>
          <w:szCs w:val="21"/>
          <w:shd w:val="clear" w:fill="FFFFFF"/>
        </w:rPr>
        <w:t>https://github.com/bertabescos/EmptyCities_SLAM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Vincent J, Labbé M, Lauzon J S, et al. Dynamic object tracking and masking for visual SLAM[C]//2020 IEEE/RSJ International Conference on Intelligent Robots and Systems (IROS). IEEE, 2020: 4974-4979.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"https://github.com/introlab/dotmask" </w:instrTex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t>https://github.com/introlab/dotmask</w: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二、2021年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  <w:t>Liu Y, Miura J. RDS-SLAM: Real-time dynamic SLAM using semantic segmentation methods[J]. Ieee Access, 2021, 9: 23772-23785.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  <w:instrText xml:space="preserve"> HYPERLINK "https://github.com/yubaoliu/RDS-SLAM/" </w:instrTex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  <w:t>https://github.com/yubaoliu/RDS-SLAM/</w: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color="auto" w:fill="FFFFFF"/>
        </w:rPr>
        <w:fldChar w:fldCharType="end"/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Bao R, Komatsu R, Miyagusuku R, et al. Stereo camera visual SLAM with hierarchical masking and motion-state classification at outdoor construction sites containing large dynamic objects[J]. Advanced Robotics, 2021, 35(3-4): 228-241.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"https://github.com/RunqiuBao/kenki-positioning-vSLAM"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spacing w:val="0"/>
          <w:sz w:val="21"/>
          <w:szCs w:val="21"/>
          <w:shd w:val="clear" w:fill="FFFFFF"/>
        </w:rPr>
        <w:t>https://github.com/RunqiuBao/kenki-positioning-vSLAM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Wimbauer F, Yang N, Von Stumberg L, et al. MonoRec: Semi-supervised dense reconstruction in dynamic environments from a single moving camera[C]//Proceedings of the IEEE/CVF Conference on Computer Vision and Pattern Recognition. 2021: 6112-6122.</w:t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https://github.com/Brummi/MonoRec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4.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Wang W, Hu Y, Scherer S. Tartanvo: A generalizable learning-based vo[C]//Conference on Robot Learning. PMLR, 2021: 1761-1772.</w:t>
      </w:r>
    </w:p>
    <w:p>
      <w:pPr>
        <w:rPr>
          <w:rFonts w:hint="default" w:ascii="Times New Roman" w:hAnsi="Times New Roman" w:eastAsia="宋体" w:cs="Times New Roman"/>
          <w:color w:val="222222"/>
          <w:sz w:val="21"/>
          <w:szCs w:val="21"/>
          <w:shd w:val="clear" w:color="auto" w:fill="FFFFFF"/>
        </w:rPr>
      </w:pP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https://github.com/castacks/tartanvo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5.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Zhan H, Weerasekera C S, Bian J W, et al. DF-VO: What should be learnt for visual odometry?[J]. arXiv preprint arXiv:2103.00933, 2021.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"https://github.com/Huangying-Zhan/DF-VO"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spacing w:val="0"/>
          <w:sz w:val="21"/>
          <w:szCs w:val="21"/>
          <w:shd w:val="clear" w:fill="FFFFFF"/>
        </w:rPr>
        <w:t>https://github.com/Huangying-Zhan/DF-VO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>
      <w:p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三、2022年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Liu J, Li X, Liu Y, et al. RGB-D inertial odometry for a resource-restricted robot in dynamic environments[J]. IEEE Robotics and Automation Letters, 2022, 7(4): 9573-9580.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"https://github.com/HITSZ-NRSL/Dynamic-VINS"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spacing w:val="0"/>
          <w:sz w:val="21"/>
          <w:szCs w:val="21"/>
          <w:shd w:val="clear" w:fill="FFFFFF"/>
        </w:rPr>
        <w:t>https://github.com/HITSZ-NRSL/Dynamic-VINS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Song S, Lim H, Lee A J, et al. Dynavins: A visual-inertial slam for dynamic environments[J]. IEEE Robotics and Automation Letters, 2022, 7(4): 11523-11530.</w:t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"https://github.com/url-kaist/dynavins"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spacing w:val="0"/>
          <w:sz w:val="21"/>
          <w:szCs w:val="21"/>
          <w:shd w:val="clear" w:fill="FFFFFF"/>
        </w:rPr>
        <w:t>https://github.com/url-kaist/dynavins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numPr>
          <w:numId w:val="0"/>
        </w:num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Wang H, Ko J Y, Xie L. Multi-modal Semantic SLAM for Complex Dynamic Environments[J]. arXiv e-prints, 2022: arXiv: 2205.04300.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https://github.com/wh200720041/MMS_SLAM</w:t>
      </w:r>
    </w:p>
    <w:p>
      <w:pPr>
        <w:pStyle w:val="4"/>
        <w:spacing w:line="360" w:lineRule="auto"/>
        <w:rPr>
          <w:rFonts w:hint="default" w:ascii="Times New Roman" w:hAnsi="Times New Roman" w:eastAsia="宋体" w:cs="Times New Roman"/>
          <w:color w:val="222222"/>
          <w:sz w:val="21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  <w:color w:val="222222"/>
          <w:sz w:val="21"/>
          <w:szCs w:val="21"/>
          <w:shd w:val="clear" w:color="auto" w:fill="FFFFFF"/>
          <w:lang w:val="en-US" w:eastAsia="zh-CN"/>
        </w:rPr>
        <w:t>4.</w:t>
      </w:r>
      <w:r>
        <w:rPr>
          <w:rFonts w:hint="default" w:ascii="Times New Roman" w:hAnsi="Times New Roman" w:eastAsia="宋体" w:cs="Times New Roman"/>
          <w:color w:val="222222"/>
          <w:sz w:val="21"/>
          <w:szCs w:val="21"/>
          <w:shd w:val="clear" w:color="auto" w:fill="FFFFFF"/>
        </w:rPr>
        <w:t>Qiu Y, Wang C, Wang W, et al. AirDOS: Dynamic SLAM benefits from articulated objects[C]//2022 International Conference on Robotics and Automation (ICRA). IEEE, 2022: 8047-8053.</w:t>
      </w:r>
    </w:p>
    <w:p>
      <w:pP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"https://github.com/haleqiu/AirDOS" </w:instrTex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t>https://github.com/haleqiu/AirDOS</w:t>
      </w:r>
      <w:r>
        <w:rPr>
          <w:rFonts w:hint="default" w:ascii="Times New Roman" w:hAnsi="Times New Roman" w:eastAsia="宋体" w:cs="Times New Roman"/>
          <w:i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5.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Cheng S, Sun C, Zhang S, et al. SG-SLAM: a real-time RGB-D visual SLAM toward dynamic scenes with semantic and geometric information[J]. IEEE Transactions on Instrumentation and Measurement, 2022, 72: 1-12.</w:t>
      </w:r>
    </w:p>
    <w:p>
      <w:pPr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</w:rPr>
        <w:instrText xml:space="preserve"> HYPERLINK "https://github.com/silencht/SG-SLAM" </w:instrText>
      </w:r>
      <w:r>
        <w:rPr>
          <w:rFonts w:hint="default" w:ascii="Times New Roman" w:hAnsi="Times New Roman" w:cs="Times New Roman"/>
          <w:sz w:val="21"/>
          <w:szCs w:val="21"/>
        </w:rPr>
        <w:fldChar w:fldCharType="separate"/>
      </w:r>
      <w:r>
        <w:rPr>
          <w:rStyle w:val="7"/>
          <w:rFonts w:hint="default" w:ascii="Times New Roman" w:hAnsi="Times New Roman" w:cs="Times New Roman"/>
          <w:sz w:val="21"/>
          <w:szCs w:val="21"/>
        </w:rPr>
        <w:t>https://github.com/silencht/SG-SLAM</w:t>
      </w:r>
      <w:r>
        <w:rPr>
          <w:rFonts w:hint="default" w:ascii="Times New Roman" w:hAnsi="Times New Roman" w:cs="Times New Roman"/>
          <w:sz w:val="21"/>
          <w:szCs w:val="21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6.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Esparza D, Flores G. The STDyn-SLAM: a stereo vision and semantic segmentation approach for VSLAM in dynamic outdoor environments[J]. IEEE Access, 2022, 10: 18201-18209.</w:t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instrText xml:space="preserve"> HYPERLINK "https://github.com/DanielaEsparza/STDyn-SLAM"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spacing w:val="0"/>
          <w:sz w:val="21"/>
          <w:szCs w:val="21"/>
          <w:shd w:val="clear" w:fill="FFFFFF"/>
        </w:rPr>
        <w:t>https://github.com/DanielaEsparza/STDyn-SLAM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7.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 xml:space="preserve">Shen S, Cai Y, Wang W, et al. </w:t>
      </w:r>
      <w:bookmarkStart w:id="0" w:name="_GoBack"/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DytanVO: Joint refinement of visual odometry and motion segmentation in dynamic environments</w:t>
      </w:r>
      <w:bookmarkEnd w:id="0"/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[C]//2023 IEEE International Conference on Robotics and Automation (ICRA). IEEE, 2023: 4048-4055.</w:t>
      </w:r>
    </w:p>
    <w:p>
      <w:pP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  <w:r>
        <w:rPr>
          <w:rStyle w:val="7"/>
          <w:rFonts w:hint="default" w:ascii="Times New Roman" w:hAnsi="Times New Roman" w:eastAsia="宋体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https://github.com/castacks/DytanVO</w:t>
      </w: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15"/>
          <w:szCs w:val="15"/>
          <w:shd w:val="clear" w:fill="FFFFFF"/>
        </w:rPr>
      </w:pP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15"/>
          <w:szCs w:val="15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hZTdkNDE2Njg0ZDE5OTgwNjA4MTIxYWRlMGFjNTQifQ=="/>
  </w:docVars>
  <w:rsids>
    <w:rsidRoot w:val="5F8D622D"/>
    <w:rsid w:val="104F5D4E"/>
    <w:rsid w:val="25FD4767"/>
    <w:rsid w:val="5F8D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endnote text"/>
    <w:basedOn w:val="1"/>
    <w:qFormat/>
    <w:uiPriority w:val="0"/>
    <w:pPr>
      <w:snapToGrid w:val="0"/>
      <w:jc w:val="left"/>
    </w:p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2023-11-14T08:31:00Z</dcterms:created>
  <dc:creator>陌路人i</dc:creator>
  <cp:lastModifiedBy>陌路人i</cp:lastModifiedBy>
  <dcterms:modified xsi:type="dcterms:W3CDTF">2023-11-14T12:40:12Z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0BF42921CE3F4C5983A2296F7DC37E3D_13</vt:lpwstr>
  </property>
</Properties>
</file>