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双目测距</w:t>
      </w:r>
      <w:r>
        <w:rPr>
          <w:rFonts w:hint="eastAsia"/>
        </w:rPr>
        <w:t>算法文档</w:t>
      </w:r>
      <w:r>
        <w:rPr>
          <w:rFonts w:hint="eastAsia"/>
          <w:lang w:val="en-US" w:eastAsia="zh-CN"/>
        </w:rPr>
        <w:t>V.2022_06_</w:t>
      </w:r>
      <w:bookmarkStart w:id="0" w:name="_GoBack"/>
      <w:bookmarkEnd w:id="0"/>
      <w:r>
        <w:rPr>
          <w:rFonts w:hint="eastAsia"/>
          <w:lang w:val="en-US" w:eastAsia="zh-CN"/>
        </w:rPr>
        <w:t>23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一.算法概述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1.算法解决问题</w:t>
      </w:r>
    </w:p>
    <w:p>
      <w:pPr>
        <w:bidi w:val="0"/>
        <w:ind w:firstLine="640" w:firstLineChars="200"/>
        <w:rPr>
          <w:rFonts w:hint="default" w:eastAsiaTheme="minorEastAsia"/>
          <w:sz w:val="32"/>
          <w:szCs w:val="32"/>
          <w:lang w:val="en-US" w:eastAsia="zh-CN"/>
        </w:rPr>
      </w:pPr>
      <w:r>
        <w:rPr>
          <w:sz w:val="32"/>
          <w:szCs w:val="32"/>
        </w:rPr>
        <w:t>双目立体视觉，</w:t>
      </w:r>
      <w:r>
        <w:rPr>
          <w:rFonts w:hint="eastAsia"/>
          <w:sz w:val="32"/>
          <w:szCs w:val="32"/>
          <w:lang w:val="en-US" w:eastAsia="zh-CN"/>
        </w:rPr>
        <w:t>用于立体感知，利用相似三角形的原理就可以得到立体信息。双目摄像头的引入为了解决下列问题：</w:t>
      </w:r>
    </w:p>
    <w:p>
      <w:pPr>
        <w:numPr>
          <w:ilvl w:val="0"/>
          <w:numId w:val="1"/>
        </w:numPr>
        <w:bidi w:val="0"/>
        <w:ind w:left="420" w:leftChars="0" w:hanging="42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解决雷达盲区的问题：利用双目摄像头对盲区物体测量目标距离及宽度。</w:t>
      </w:r>
    </w:p>
    <w:p>
      <w:pPr>
        <w:numPr>
          <w:ilvl w:val="0"/>
          <w:numId w:val="1"/>
        </w:numPr>
        <w:bidi w:val="0"/>
        <w:ind w:left="420" w:leftChars="0" w:hanging="42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解决雷达绘图的问题：对于风扇等物体，雷达仅能探测细杆，风扇的底座处于雷达视野外，视觉通过给出宽度补充底座。</w:t>
      </w:r>
    </w:p>
    <w:p>
      <w:pPr>
        <w:pStyle w:val="4"/>
        <w:numPr>
          <w:ilvl w:val="0"/>
          <w:numId w:val="2"/>
        </w:numPr>
        <w:bidi w:val="0"/>
        <w:rPr>
          <w:rFonts w:hint="eastAsia"/>
        </w:rPr>
      </w:pPr>
      <w:r>
        <w:rPr>
          <w:rFonts w:hint="eastAsia"/>
        </w:rPr>
        <w:t>输入，输出，数据格式</w:t>
      </w:r>
    </w:p>
    <w:p>
      <w:pPr>
        <w:bidi w:val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输入双目摄像头数据，输出右图，检测框以及</w:t>
      </w:r>
      <w:r>
        <w:rPr>
          <w:rFonts w:hint="eastAsia"/>
          <w:sz w:val="32"/>
          <w:szCs w:val="32"/>
          <w:vertAlign w:val="baseline"/>
          <w:lang w:val="en-US" w:eastAsia="zh-CN"/>
        </w:rPr>
        <w:t>测距</w:t>
      </w:r>
      <w:r>
        <w:rPr>
          <w:rFonts w:hint="eastAsia"/>
          <w:sz w:val="32"/>
          <w:szCs w:val="32"/>
          <w:lang w:val="en-US" w:eastAsia="zh-CN"/>
        </w:rPr>
        <w:t>信息。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bidi w:val="0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输入</w:t>
            </w:r>
          </w:p>
        </w:tc>
        <w:tc>
          <w:tcPr>
            <w:tcW w:w="6392" w:type="dxa"/>
            <w:gridSpan w:val="3"/>
          </w:tcPr>
          <w:p>
            <w:pPr>
              <w:bidi w:val="0"/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双目摄像头视频数据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bidi w:val="0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输出</w:t>
            </w:r>
          </w:p>
        </w:tc>
        <w:tc>
          <w:tcPr>
            <w:tcW w:w="2130" w:type="dxa"/>
          </w:tcPr>
          <w:p>
            <w:pPr>
              <w:bidi w:val="0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右图(Mat)</w:t>
            </w:r>
          </w:p>
        </w:tc>
        <w:tc>
          <w:tcPr>
            <w:tcW w:w="2131" w:type="dxa"/>
          </w:tcPr>
          <w:p>
            <w:pPr>
              <w:bidi w:val="0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检测框(Mat)</w:t>
            </w:r>
          </w:p>
        </w:tc>
        <w:tc>
          <w:tcPr>
            <w:tcW w:w="2131" w:type="dxa"/>
          </w:tcPr>
          <w:p>
            <w:pPr>
              <w:bidi w:val="0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测距信息(Mat)</w:t>
            </w:r>
          </w:p>
        </w:tc>
      </w:tr>
    </w:tbl>
    <w:p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检测框存放格式(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x1,y1,x2,y2,fConf,cls)</w:t>
      </w:r>
    </w:p>
    <w:p>
      <w:pPr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vertAlign w:val="baseline"/>
          <w:lang w:val="en-US" w:eastAsia="zh-CN"/>
        </w:rPr>
        <w:t>测距信息存放格式</w:t>
      </w:r>
      <w:r>
        <w:rPr>
          <w:rFonts w:hint="default" w:ascii="Times New Roman" w:hAnsi="Times New Roman" w:cs="Times New Roman"/>
          <w:sz w:val="32"/>
          <w:szCs w:val="32"/>
          <w:vertAlign w:val="baseline"/>
          <w:lang w:val="en-US" w:eastAsia="zh-CN"/>
        </w:rPr>
        <w:t>(</w:t>
      </w:r>
      <w:r>
        <w:rPr>
          <w:rFonts w:hint="default" w:ascii="Times New Roman" w:hAnsi="Times New Roman" w:eastAsia="新宋体" w:cs="Times New Roman"/>
          <w:color w:val="000000"/>
          <w:sz w:val="32"/>
          <w:szCs w:val="32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median, w1, h1, alfa)</w:t>
      </w:r>
    </w:p>
    <w:p>
      <w:pPr>
        <w:pStyle w:val="4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目前效果</w:t>
      </w:r>
    </w:p>
    <w:tbl>
      <w:tblPr>
        <w:tblStyle w:val="6"/>
        <w:tblW w:w="64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533"/>
        <w:gridCol w:w="942"/>
        <w:gridCol w:w="1218"/>
        <w:gridCol w:w="1055"/>
        <w:gridCol w:w="1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厘米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测试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距离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距离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49.6/76.2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48/68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抹布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55/74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48/68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体重秤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狗盆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风扇底座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桌子腿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吧台椅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洗衣机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桌子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电视柜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二.详细描述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1.框架图</w:t>
      </w:r>
    </w:p>
    <w:p>
      <w:pPr>
        <w:jc w:val="center"/>
        <w:rPr>
          <w:rFonts w:hint="eastAsia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object>
          <v:shape id="_x0000_i1025" o:spt="75" type="#_x0000_t75" style="height:591.75pt;width:416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5" ShapeID="_x0000_i1025" DrawAspect="Content" ObjectID="_1468075725" r:id="rId4">
            <o:LockedField>false</o:LockedField>
          </o:OLEObject>
        </w:object>
      </w:r>
    </w:p>
    <w:p>
      <w:pPr>
        <w:numPr>
          <w:ilvl w:val="0"/>
          <w:numId w:val="0"/>
        </w:numPr>
        <w:spacing w:line="360" w:lineRule="auto"/>
        <w:ind w:left="420" w:left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2.1.1极线矫正</w:t>
      </w:r>
    </w:p>
    <w:p>
      <w:pPr>
        <w:widowControl w:val="0"/>
        <w:numPr>
          <w:ilvl w:val="0"/>
          <w:numId w:val="0"/>
        </w:numPr>
        <w:spacing w:line="360" w:lineRule="auto"/>
        <w:ind w:left="425" w:leftChars="0" w:firstLine="425" w:firstLineChars="0"/>
        <w:jc w:val="both"/>
        <w:rPr>
          <w:rFonts w:hint="default" w:ascii="微软雅黑" w:hAnsi="微软雅黑" w:eastAsia="微软雅黑" w:cs="微软雅黑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极线矫正包括相机内外参数标定，相机矫正参数计算以及立体矫正。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000000"/>
          <w:szCs w:val="21"/>
        </w:rPr>
        <w:t>.</w:t>
      </w: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szCs w:val="21"/>
        </w:rPr>
        <w:t>.2</w:t>
      </w: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 xml:space="preserve"> 目标检测</w:t>
      </w:r>
    </w:p>
    <w:p>
      <w:pPr>
        <w:spacing w:line="360" w:lineRule="auto"/>
        <w:ind w:left="425" w:leftChars="0"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目标检测检测出物体，返回目标类别和目标框位置。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000000"/>
          <w:szCs w:val="21"/>
        </w:rPr>
        <w:t>.</w:t>
      </w: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szCs w:val="21"/>
        </w:rPr>
        <w:t>.</w:t>
      </w: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3 基于模板匹配的测距方法</w:t>
      </w:r>
    </w:p>
    <w:p>
      <w:pPr>
        <w:spacing w:line="360" w:lineRule="auto"/>
        <w:ind w:left="425" w:leftChars="0"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获得目标框在右图的位置，对左图搜索目标框的内容，搜索的y轴范围与右图目标框的位置一致，x轴范围为全部。返回搜索结果的目标框对应位置。</w:t>
      </w:r>
    </w:p>
    <w:p>
      <w:pPr>
        <w:spacing w:line="360" w:lineRule="auto"/>
        <w:ind w:left="425" w:leftChars="0"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左右图目标框位置的水平位置作差，即为视差。</w:t>
      </w:r>
    </w:p>
    <w:p>
      <w:pPr>
        <w:spacing w:line="360" w:lineRule="auto"/>
        <w:ind w:left="425" w:leftChars="0" w:firstLine="480" w:firstLineChars="200"/>
        <w:rPr>
          <w:rFonts w:hint="default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视差转为三维坐标。</w:t>
      </w:r>
    </w:p>
    <w:p>
      <w:pPr>
        <w:spacing w:line="360" w:lineRule="auto"/>
        <w:ind w:left="425" w:leftChars="0"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基于目标框的像素宽度，目标物体的距离得到目标的宽。</w:t>
      </w:r>
    </w:p>
    <w:p>
      <w:pPr>
        <w:spacing w:line="360" w:lineRule="auto"/>
        <w:ind w:left="425" w:leftChars="0"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基于目标框的中心点位置获得目标角度。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000000"/>
          <w:szCs w:val="21"/>
        </w:rPr>
        <w:t>.</w:t>
      </w: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szCs w:val="21"/>
        </w:rPr>
        <w:t>.</w:t>
      </w: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4 单目测距方法</w:t>
      </w:r>
    </w:p>
    <w:p>
      <w:pPr>
        <w:spacing w:line="360" w:lineRule="auto"/>
        <w:ind w:left="425" w:leftChars="0"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获取目标框内图像。</w:t>
      </w:r>
    </w:p>
    <w:p>
      <w:pPr>
        <w:spacing w:line="360" w:lineRule="auto"/>
        <w:ind w:left="425" w:leftChars="0"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高斯滤波，canny算子边缘检测。</w:t>
      </w:r>
    </w:p>
    <w:p>
      <w:pPr>
        <w:spacing w:line="360" w:lineRule="auto"/>
        <w:ind w:left="425" w:leftChars="0"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取边缘检测结果的y方向的最大值，也就是最底边缘。</w:t>
      </w:r>
    </w:p>
    <w:p>
      <w:pPr>
        <w:spacing w:line="360" w:lineRule="auto"/>
        <w:ind w:left="425" w:leftChars="0" w:firstLine="480" w:firstLineChars="200"/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>利用相似三角形原理，测量底边缘的距离及角度。</w:t>
      </w:r>
    </w:p>
    <w:p>
      <w:pPr>
        <w:jc w:val="center"/>
        <w:rPr>
          <w:rFonts w:hint="eastAsia"/>
        </w:rPr>
      </w:pPr>
    </w:p>
    <w:p>
      <w:pPr>
        <w:pStyle w:val="3"/>
        <w:bidi w:val="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详细步骤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启动摄像头：输出左右图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立体矫正：输入左右图片，输出矫正左右图片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矫正过程如下：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object>
          <v:shape id="_x0000_i1026" o:spt="75" type="#_x0000_t75" style="height:193.45pt;width:415.15pt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  <w10:wrap type="none"/>
            <w10:anchorlock/>
          </v:shape>
          <o:OLEObject Type="Embed" ProgID="Visio.Drawing.15" ShapeID="_x0000_i1026" DrawAspect="Content" ObjectID="_1468075726" r:id="rId6">
            <o:LockedField>false</o:LockedField>
          </o:OLEObject>
        </w:objec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Matlab立体矫正使用的是张氏标定法，因此标定时，目标板在图像上的位置以及与相机的距离，都会对后续测距产生影响，因此为了提高测距精度，标定板的角度和距离与后续测距使用场景需保持一致性。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目标检测：输入右图片，输出目标检测的坐标位置以及类别。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Sdk定义了RKNN_ObjDet函数，输入句柄、图像，返回目标框位置（结构体指针）和目标框数目（整型）。</w:t>
      </w: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 w:ascii="新宋体" w:hAnsi="新宋体" w:eastAsia="新宋体"/>
          <w:color w:val="000000"/>
          <w:sz w:val="24"/>
          <w:szCs w:val="40"/>
        </w:rPr>
      </w:pPr>
      <w:r>
        <w:rPr>
          <w:rFonts w:hint="eastAsia" w:ascii="新宋体" w:hAnsi="新宋体" w:eastAsia="新宋体"/>
          <w:color w:val="000000"/>
          <w:sz w:val="24"/>
          <w:szCs w:val="40"/>
        </w:rPr>
        <w:t>RKNN_ObjDet(hdx, &amp;input_data, &amp;det_ret, &amp;det_num);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新宋体" w:hAnsi="新宋体" w:eastAsia="新宋体"/>
          <w:color w:val="000000"/>
          <w:sz w:val="24"/>
          <w:szCs w:val="40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模板测距：输入左右图，目标框位置，输出目标距离、宽度和角度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object>
          <v:shape id="_x0000_i1027" o:spt="75" type="#_x0000_t75" style="height:207.75pt;width:389.25pt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  <w10:wrap type="none"/>
            <w10:anchorlock/>
          </v:shape>
          <o:OLEObject Type="Embed" ProgID="Visio.Drawing.15" ShapeID="_x0000_i1027" DrawAspect="Content" ObjectID="_1468075727" r:id="rId8">
            <o:LockedField>false</o:LockedField>
          </o:OLEObject>
        </w:objec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/>
        </w:rPr>
      </w:pPr>
      <w:r>
        <w:rPr>
          <w:rFonts w:hint="eastAsia"/>
          <w:sz w:val="32"/>
          <w:szCs w:val="40"/>
          <w:lang w:val="en-US" w:eastAsia="zh-CN"/>
        </w:rPr>
        <w:t>输出距离、宽度、角度、目标框坐标位置、类别</w:t>
      </w:r>
    </w:p>
    <w:p>
      <w:pPr>
        <w:rPr>
          <w:rFonts w:hint="eastAsia"/>
        </w:rPr>
      </w:pP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 xml:space="preserve">三.算法记录 </w:t>
      </w:r>
    </w:p>
    <w:p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>3.1</w:t>
      </w:r>
      <w:r>
        <w:rPr>
          <w:rFonts w:hint="eastAsia"/>
        </w:rPr>
        <w:t>实验遇到的问题</w:t>
      </w:r>
    </w:p>
    <w:p>
      <w:pPr>
        <w:numPr>
          <w:ilvl w:val="0"/>
          <w:numId w:val="0"/>
        </w:numPr>
        <w:bidi w:val="0"/>
        <w:ind w:left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3.1.1标定问题</w:t>
      </w:r>
    </w:p>
    <w:p>
      <w:pPr>
        <w:numPr>
          <w:ilvl w:val="0"/>
          <w:numId w:val="0"/>
        </w:numPr>
        <w:bidi w:val="0"/>
        <w:ind w:leftChars="0" w:firstLine="42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Matlab使用的是张氏标定法，张氏标定得到的是 近似解，因此标定的视角与标定板的距离范围有限制。并且标定精度的影响因素有很多，现发现的因素有以下三点：</w:t>
      </w:r>
    </w:p>
    <w:p>
      <w:pPr>
        <w:numPr>
          <w:ilvl w:val="0"/>
          <w:numId w:val="5"/>
        </w:numPr>
        <w:bidi w:val="0"/>
        <w:ind w:left="420" w:leftChars="0" w:hanging="42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标定板使用打印的棋盘格，打印的精度不高，导致标定的精度降低</w:t>
      </w:r>
    </w:p>
    <w:p>
      <w:pPr>
        <w:numPr>
          <w:ilvl w:val="0"/>
          <w:numId w:val="5"/>
        </w:numPr>
        <w:bidi w:val="0"/>
        <w:ind w:left="420" w:leftChars="0" w:hanging="42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标定板的反光，会影响精度，甚至照片无法使用。</w:t>
      </w:r>
    </w:p>
    <w:p>
      <w:pPr>
        <w:numPr>
          <w:ilvl w:val="0"/>
          <w:numId w:val="5"/>
        </w:numPr>
        <w:bidi w:val="0"/>
        <w:ind w:left="420" w:leftChars="0" w:hanging="42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标定板的距离应当与测距范围一致。视角也应当与测距使用时保持一致</w:t>
      </w:r>
    </w:p>
    <w:p>
      <w:pPr>
        <w:widowControl w:val="0"/>
        <w:numPr>
          <w:ilvl w:val="0"/>
          <w:numId w:val="0"/>
        </w:numPr>
        <w:bidi w:val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3.1.2.测距算法</w:t>
      </w:r>
    </w:p>
    <w:p>
      <w:pPr>
        <w:widowControl w:val="0"/>
        <w:numPr>
          <w:ilvl w:val="0"/>
          <w:numId w:val="0"/>
        </w:numPr>
        <w:bidi w:val="0"/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传统的测距算法可以分为稠密立体匹配与稀疏的立体匹配。稠密的立体匹配算法主要有SGBM、BM、ADCensus，稀疏的立体匹配方法主要有SIFT、SURF、ORB。模板匹配利用了块匹配的方法，通过整块像素的相似性计算，得到匹配块，进而得到视差。</w:t>
      </w:r>
    </w:p>
    <w:tbl>
      <w:tblPr>
        <w:tblStyle w:val="7"/>
        <w:tblW w:w="93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788"/>
        <w:gridCol w:w="6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算法名</w:t>
            </w:r>
          </w:p>
        </w:tc>
        <w:tc>
          <w:tcPr>
            <w:tcW w:w="60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优缺点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稀疏</w:t>
            </w:r>
          </w:p>
        </w:tc>
        <w:tc>
          <w:tcPr>
            <w:tcW w:w="178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SIFT</w:t>
            </w:r>
          </w:p>
        </w:tc>
        <w:tc>
          <w:tcPr>
            <w:tcW w:w="60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速度慢，点数多，绘制形状难，精度高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SURF</w:t>
            </w:r>
          </w:p>
        </w:tc>
        <w:tc>
          <w:tcPr>
            <w:tcW w:w="60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与SIFT类似，效率更高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ORB</w:t>
            </w:r>
          </w:p>
        </w:tc>
        <w:tc>
          <w:tcPr>
            <w:tcW w:w="60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速度快，点数较少，以角点为主，不能保证在需要测量的物体上有ORB点。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稠密</w:t>
            </w:r>
          </w:p>
        </w:tc>
        <w:tc>
          <w:tcPr>
            <w:tcW w:w="178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BM</w:t>
            </w:r>
          </w:p>
        </w:tc>
        <w:tc>
          <w:tcPr>
            <w:tcW w:w="60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速度快，精度低，视差图连续性差。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SGBM</w:t>
            </w:r>
          </w:p>
        </w:tc>
        <w:tc>
          <w:tcPr>
            <w:tcW w:w="60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速度居中，精度好，视差图经过WLS滤波后有较好的连续性，稠密三维重建时不稳定，测距时距离不稳定。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ADCensus</w:t>
            </w:r>
          </w:p>
        </w:tc>
        <w:tc>
          <w:tcPr>
            <w:tcW w:w="60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速度慢，精度高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块匹配</w:t>
            </w:r>
          </w:p>
        </w:tc>
        <w:tc>
          <w:tcPr>
            <w:tcW w:w="178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模板匹配</w:t>
            </w:r>
          </w:p>
        </w:tc>
        <w:tc>
          <w:tcPr>
            <w:tcW w:w="60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速度快，稳定性好，精度高，实现难度低。</w:t>
            </w:r>
          </w:p>
        </w:tc>
      </w:tr>
    </w:tbl>
    <w:p>
      <w:pPr>
        <w:numPr>
          <w:ilvl w:val="0"/>
          <w:numId w:val="0"/>
        </w:numPr>
        <w:bidi w:val="0"/>
        <w:ind w:left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3.1.3 镂空物体检测问题</w:t>
      </w:r>
    </w:p>
    <w:p>
      <w:pPr>
        <w:numPr>
          <w:ilvl w:val="0"/>
          <w:numId w:val="0"/>
        </w:numPr>
        <w:bidi w:val="0"/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镂空物体会导致雷达点语义信息附在背景上。</w:t>
      </w:r>
    </w:p>
    <w:p>
      <w:pPr>
        <w:numPr>
          <w:ilvl w:val="0"/>
          <w:numId w:val="0"/>
        </w:numPr>
        <w:bidi w:val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3.1.4 风扇底座与吧台底座问题</w:t>
      </w:r>
    </w:p>
    <w:p>
      <w:pPr>
        <w:widowControl w:val="0"/>
        <w:numPr>
          <w:ilvl w:val="0"/>
          <w:numId w:val="0"/>
        </w:numPr>
        <w:bidi w:val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雷达对于此类物体仅能探测细杆，但机器人需要对底座进行避障，因此底座需要在栅格地图上同时被建立，因此我们要求同时修改激光雷达数据完成底座的建立。</w:t>
      </w:r>
    </w:p>
    <w:p>
      <w:pPr>
        <w:pStyle w:val="4"/>
        <w:numPr>
          <w:ilvl w:val="0"/>
          <w:numId w:val="2"/>
        </w:numPr>
        <w:bidi w:val="0"/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如何解决</w:t>
      </w:r>
    </w:p>
    <w:p>
      <w:pPr>
        <w:numPr>
          <w:ilvl w:val="0"/>
          <w:numId w:val="0"/>
        </w:numPr>
        <w:bidi w:val="0"/>
        <w:ind w:left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3.2.1标定问题解决方法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针对标定精度，主要思路是提高标定板棋盘格的精度，以及标定拍摄时图片清晰。另一种思路是对结果的处理，标定的精度最直接的影响是立体匹配，在视差转换为三维空间点时出现误差，因此直接对视差做修正或对深度拟合，即可有一个较高的精度。</w:t>
      </w:r>
    </w:p>
    <w:p>
      <w:pPr>
        <w:numPr>
          <w:ilvl w:val="0"/>
          <w:numId w:val="0"/>
        </w:numPr>
        <w:bidi w:val="0"/>
        <w:ind w:left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3.2.2测距问题</w:t>
      </w:r>
    </w:p>
    <w:p>
      <w:pPr>
        <w:numPr>
          <w:ilvl w:val="0"/>
          <w:numId w:val="0"/>
        </w:numPr>
        <w:bidi w:val="0"/>
        <w:ind w:leftChars="0" w:firstLine="42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在稠密匹配时，SGBM算法的视差图需要WLS滤波，能去除更多的空洞，SGBM的点云图一般，对地面和墙壁不能较好的还原，稳定性一般，在RK3566的耗时640*480的分辨率情况下大约是500ms。因此改用了模板测距与ORB测距，ORB测距的主要问题是目标物体不一定能找到较好的ORB特征点，模板测距可以解决该问题。但模板匹配针对大面积镂空物体如桌子等，效果较差，因此主要使用激光雷达测距。</w:t>
      </w:r>
    </w:p>
    <w:p>
      <w:pPr>
        <w:numPr>
          <w:ilvl w:val="0"/>
          <w:numId w:val="0"/>
        </w:numPr>
        <w:bidi w:val="0"/>
        <w:ind w:left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3.2.3 镂空物体检测问题</w:t>
      </w:r>
    </w:p>
    <w:p>
      <w:pPr>
        <w:numPr>
          <w:ilvl w:val="0"/>
          <w:numId w:val="0"/>
        </w:numPr>
        <w:bidi w:val="0"/>
        <w:ind w:left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3.2.4风扇底座与吧台底座问题</w:t>
      </w:r>
    </w:p>
    <w:p>
      <w:pPr>
        <w:numPr>
          <w:ilvl w:val="0"/>
          <w:numId w:val="0"/>
        </w:numPr>
        <w:bidi w:val="0"/>
        <w:ind w:leftChars="0" w:firstLine="42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现有信息为：目标框、底座尺寸（双目测距得到尺寸）、立杆位置（雷达点）。其中立杆的雷达点给出距离和角度。因此利用这些信息建立该圆弧的极坐标：</w:t>
      </w:r>
    </w:p>
    <w:p>
      <w:pPr>
        <w:numPr>
          <w:ilvl w:val="0"/>
          <w:numId w:val="0"/>
        </w:numPr>
        <w:bidi w:val="0"/>
        <w:ind w:leftChars="0" w:firstLine="420" w:firstLineChars="0"/>
        <w:rPr>
          <w:rFonts w:hint="default"/>
          <w:sz w:val="32"/>
          <w:szCs w:val="32"/>
          <w:lang w:val="en-US" w:eastAsia="zh-CN"/>
        </w:rPr>
      </w:pP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四.实验环境及代码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1.实验环境</w:t>
      </w:r>
    </w:p>
    <w:p>
      <w:pPr>
        <w:bidi w:val="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wls滤波需要opencv_</w:t>
      </w:r>
      <w:r>
        <w:rPr>
          <w:sz w:val="32"/>
          <w:szCs w:val="32"/>
        </w:rPr>
        <w:t>Contrib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  <w:lang w:val="en-US" w:eastAsia="zh-CN"/>
        </w:rPr>
        <w:t>opencv版本为3.4.2.16，opencv_contrib版本为3.4.2.16。</w:t>
      </w:r>
    </w:p>
    <w:p>
      <w:pPr>
        <w:pStyle w:val="4"/>
        <w:numPr>
          <w:ilvl w:val="0"/>
          <w:numId w:val="6"/>
        </w:numPr>
        <w:bidi w:val="0"/>
        <w:rPr>
          <w:rFonts w:hint="eastAsia"/>
        </w:rPr>
      </w:pPr>
      <w:r>
        <w:rPr>
          <w:rFonts w:hint="eastAsia"/>
        </w:rPr>
        <w:t>代码管理</w:t>
      </w:r>
    </w:p>
    <w:p>
      <w:pPr>
        <w:widowControl w:val="0"/>
        <w:numPr>
          <w:ilvl w:val="0"/>
          <w:numId w:val="0"/>
        </w:numPr>
        <w:jc w:val="both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正在整理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B5D6EB"/>
    <w:multiLevelType w:val="singleLevel"/>
    <w:tmpl w:val="96B5D6E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E710958E"/>
    <w:multiLevelType w:val="singleLevel"/>
    <w:tmpl w:val="E710958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F74603CF"/>
    <w:multiLevelType w:val="singleLevel"/>
    <w:tmpl w:val="F74603C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F0A22ED"/>
    <w:multiLevelType w:val="singleLevel"/>
    <w:tmpl w:val="3F0A22E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55FA35B"/>
    <w:multiLevelType w:val="singleLevel"/>
    <w:tmpl w:val="455FA35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47A3FF70"/>
    <w:multiLevelType w:val="singleLevel"/>
    <w:tmpl w:val="47A3FF7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Njg5ZDFkOGY3NzlkNmMxYTc3MjZlMjFlOWVkNGYifQ=="/>
  </w:docVars>
  <w:rsids>
    <w:rsidRoot w:val="00172A27"/>
    <w:rsid w:val="045313B6"/>
    <w:rsid w:val="04896E5D"/>
    <w:rsid w:val="057B665E"/>
    <w:rsid w:val="091B40C6"/>
    <w:rsid w:val="0FE2051E"/>
    <w:rsid w:val="108364DA"/>
    <w:rsid w:val="11CE47CE"/>
    <w:rsid w:val="125D034A"/>
    <w:rsid w:val="13433D96"/>
    <w:rsid w:val="13B45F98"/>
    <w:rsid w:val="146D232C"/>
    <w:rsid w:val="14C76100"/>
    <w:rsid w:val="156A2AA2"/>
    <w:rsid w:val="159B030A"/>
    <w:rsid w:val="17784590"/>
    <w:rsid w:val="1EFF1C1B"/>
    <w:rsid w:val="1F8F16A7"/>
    <w:rsid w:val="25787B64"/>
    <w:rsid w:val="2637307C"/>
    <w:rsid w:val="26BF4092"/>
    <w:rsid w:val="26CD24B1"/>
    <w:rsid w:val="26EF0C68"/>
    <w:rsid w:val="289E1D57"/>
    <w:rsid w:val="29335F1D"/>
    <w:rsid w:val="29815B93"/>
    <w:rsid w:val="2BFA5CD2"/>
    <w:rsid w:val="2E0A2E34"/>
    <w:rsid w:val="2F060EFD"/>
    <w:rsid w:val="2F5279F9"/>
    <w:rsid w:val="2FDF1F8E"/>
    <w:rsid w:val="33843679"/>
    <w:rsid w:val="362F49EE"/>
    <w:rsid w:val="3CDC2BF6"/>
    <w:rsid w:val="47F566F6"/>
    <w:rsid w:val="484957E5"/>
    <w:rsid w:val="4D1B5AC9"/>
    <w:rsid w:val="51DA60D2"/>
    <w:rsid w:val="53155374"/>
    <w:rsid w:val="555672C6"/>
    <w:rsid w:val="55B802F0"/>
    <w:rsid w:val="56590927"/>
    <w:rsid w:val="56C67EEB"/>
    <w:rsid w:val="59804166"/>
    <w:rsid w:val="63257EAF"/>
    <w:rsid w:val="64335485"/>
    <w:rsid w:val="661C2825"/>
    <w:rsid w:val="67354F7B"/>
    <w:rsid w:val="698D578D"/>
    <w:rsid w:val="6B0A539C"/>
    <w:rsid w:val="6BA82ADC"/>
    <w:rsid w:val="71AA25C6"/>
    <w:rsid w:val="72D44609"/>
    <w:rsid w:val="754F4ABD"/>
    <w:rsid w:val="780D2F23"/>
    <w:rsid w:val="79037FA4"/>
    <w:rsid w:val="7AF91AC4"/>
    <w:rsid w:val="7D6D6B8E"/>
    <w:rsid w:val="7E01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3.bin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2026</Words>
  <Characters>2701</Characters>
  <Lines>0</Lines>
  <Paragraphs>0</Paragraphs>
  <TotalTime>0</TotalTime>
  <ScaleCrop>false</ScaleCrop>
  <LinksUpToDate>false</LinksUpToDate>
  <CharactersWithSpaces>2720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2022-04-14T08:51:00Z</dcterms:created>
  <dc:creator>92427</dc:creator>
  <cp:lastModifiedBy>HCY</cp:lastModifiedBy>
  <dcterms:modified xsi:type="dcterms:W3CDTF">2022-06-23T15:06:13Z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C795F11593824D34AE733D09AA231594</vt:lpwstr>
  </property>
</Properties>
</file>